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Organizational Unit: Security</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Duty station: Nairobi, Kenya</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Duration of the internship: 6 months</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Expected start date: 1 October 2020</w:t>
      </w:r>
    </w:p>
    <w:p>
      <w:pPr>
        <w:rPr>
          <w:rFonts w:ascii="Arial" w:hAnsi="Arial" w:cs="Arial"/>
          <w:lang w:val="en-US"/>
        </w:rPr>
      </w:pPr>
    </w:p>
    <w:p>
      <w:pPr>
        <w:jc w:val="both"/>
        <w:rPr>
          <w:rFonts w:ascii="Arial" w:hAnsi="Arial" w:cs="Arial"/>
          <w:lang w:val="en-US"/>
        </w:rPr>
      </w:pPr>
      <w:r>
        <w:rPr>
          <w:rFonts w:ascii="Arial" w:hAnsi="Arial" w:cs="Arial"/>
          <w:b/>
          <w:lang w:val="en-US"/>
        </w:rPr>
        <w:t xml:space="preserve">Background information/Organizational Context </w:t>
      </w:r>
      <w:r>
        <w:rPr>
          <w:rFonts w:ascii="Arial" w:hAnsi="Arial" w:cs="Arial"/>
          <w:lang w:val="en-US"/>
        </w:rPr>
        <w:t>(</w:t>
      </w:r>
    </w:p>
    <w:p>
      <w:pPr>
        <w:jc w:val="both"/>
        <w:rPr>
          <w:rFonts w:ascii="Arial" w:hAnsi="Arial" w:cs="Arial"/>
          <w:lang w:val="en-US"/>
        </w:rPr>
      </w:pPr>
      <w:r>
        <w:rPr>
          <w:rFonts w:ascii="Arial" w:hAnsi="Arial" w:cs="Arial"/>
          <w:lang w:val="en-US"/>
        </w:rPr>
        <w:t>The security unit of the Regional Bureau of East, Horn Africa and Great Lakes, support the Director’s decision making by sharing reports, comments and analysis et by supporting the field operations to meet their needs. The security unit watch the security trends in the region in view to anticipate any threats against the staff members, the refugee operations and against the persons of concerns. The primary role of the security unit is to support and advise. Security officers are present in all the challenging field operation. To facilitate the work of the intern in the security unit, the latter should have studied one or more of these fields: International relations, security management, communication, Information technology (highly required to support innovation), statistics, English writing skills, Information analysis, etc. The candidate will be coached by the security team.</w:t>
      </w:r>
    </w:p>
    <w:p>
      <w:pPr>
        <w:jc w:val="both"/>
        <w:rPr>
          <w:rFonts w:ascii="Arial" w:hAnsi="Arial" w:cs="Arial"/>
          <w:b/>
          <w:lang w:val="en-US"/>
        </w:rPr>
      </w:pPr>
    </w:p>
    <w:p>
      <w:pPr>
        <w:jc w:val="both"/>
        <w:rPr>
          <w:rFonts w:ascii="Arial" w:hAnsi="Arial" w:cs="Arial"/>
          <w:bCs/>
          <w:sz w:val="18"/>
          <w:szCs w:val="18"/>
          <w:lang w:val="en-US"/>
        </w:rPr>
      </w:pPr>
      <w:r>
        <w:rPr>
          <w:rFonts w:ascii="Arial" w:hAnsi="Arial" w:cs="Arial"/>
          <w:b/>
          <w:lang w:val="en-US"/>
        </w:rPr>
        <w:t xml:space="preserve">Duties and Responsibilities </w:t>
      </w:r>
    </w:p>
    <w:p>
      <w:pPr>
        <w:jc w:val="both"/>
        <w:rPr>
          <w:rFonts w:ascii="Arial" w:hAnsi="Arial" w:cs="Arial"/>
          <w:bCs/>
          <w:lang w:val="en-US"/>
        </w:rPr>
      </w:pPr>
      <w:r>
        <w:rPr>
          <w:rFonts w:ascii="Arial" w:hAnsi="Arial" w:cs="Arial"/>
          <w:bCs/>
          <w:lang w:val="en-US"/>
        </w:rPr>
        <w:t>Under the leadership and support of the supervisor:</w:t>
      </w:r>
    </w:p>
    <w:p>
      <w:pPr>
        <w:pStyle w:val="16"/>
        <w:numPr>
          <w:ilvl w:val="0"/>
          <w:numId w:val="1"/>
        </w:numPr>
        <w:jc w:val="both"/>
        <w:rPr>
          <w:rFonts w:ascii="Arial" w:hAnsi="Arial" w:cs="Arial"/>
          <w:bCs/>
          <w:lang w:val="en-US"/>
        </w:rPr>
      </w:pPr>
      <w:r>
        <w:rPr>
          <w:rFonts w:ascii="Arial" w:hAnsi="Arial" w:cs="Arial"/>
          <w:bCs/>
          <w:lang w:val="en-US"/>
        </w:rPr>
        <w:t>Write draft reports including weekly report from field contributions</w:t>
      </w:r>
    </w:p>
    <w:p>
      <w:pPr>
        <w:pStyle w:val="16"/>
        <w:numPr>
          <w:ilvl w:val="0"/>
          <w:numId w:val="1"/>
        </w:numPr>
        <w:jc w:val="both"/>
        <w:rPr>
          <w:rFonts w:ascii="Arial" w:hAnsi="Arial" w:cs="Arial"/>
          <w:bCs/>
          <w:lang w:val="en-US"/>
        </w:rPr>
      </w:pPr>
      <w:r>
        <w:rPr>
          <w:rFonts w:ascii="Arial" w:hAnsi="Arial" w:cs="Arial"/>
          <w:bCs/>
          <w:lang w:val="en-US"/>
        </w:rPr>
        <w:t xml:space="preserve">Contribute to draft newsletters </w:t>
      </w:r>
    </w:p>
    <w:p>
      <w:pPr>
        <w:pStyle w:val="16"/>
        <w:numPr>
          <w:ilvl w:val="0"/>
          <w:numId w:val="1"/>
        </w:numPr>
        <w:jc w:val="both"/>
        <w:rPr>
          <w:rFonts w:ascii="Arial" w:hAnsi="Arial" w:cs="Arial"/>
          <w:bCs/>
          <w:lang w:val="en-US"/>
        </w:rPr>
      </w:pPr>
      <w:r>
        <w:rPr>
          <w:rFonts w:ascii="Arial" w:hAnsi="Arial" w:cs="Arial"/>
          <w:bCs/>
          <w:lang w:val="en-US"/>
        </w:rPr>
        <w:t xml:space="preserve">Monitor security events </w:t>
      </w:r>
    </w:p>
    <w:p>
      <w:pPr>
        <w:pStyle w:val="16"/>
        <w:numPr>
          <w:ilvl w:val="0"/>
          <w:numId w:val="1"/>
        </w:numPr>
        <w:jc w:val="both"/>
        <w:rPr>
          <w:rFonts w:ascii="Arial" w:hAnsi="Arial" w:cs="Arial"/>
          <w:bCs/>
          <w:lang w:val="en-US"/>
        </w:rPr>
      </w:pPr>
      <w:r>
        <w:rPr>
          <w:rFonts w:ascii="Arial" w:hAnsi="Arial" w:cs="Arial"/>
          <w:bCs/>
          <w:lang w:val="en-US"/>
        </w:rPr>
        <w:t>Analysis of security statistics</w:t>
      </w:r>
    </w:p>
    <w:p>
      <w:pPr>
        <w:pStyle w:val="16"/>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pStyle w:val="16"/>
        <w:numPr>
          <w:ilvl w:val="0"/>
          <w:numId w:val="1"/>
        </w:numPr>
        <w:spacing w:line="254" w:lineRule="auto"/>
        <w:jc w:val="both"/>
        <w:rPr>
          <w:rFonts w:ascii="Arial" w:hAnsi="Arial" w:cs="Arial"/>
          <w:bCs/>
          <w:lang w:val="en-US"/>
        </w:rPr>
      </w:pPr>
      <w:r>
        <w:rPr>
          <w:rFonts w:ascii="Arial" w:hAnsi="Arial" w:cs="Arial"/>
          <w:bCs/>
          <w:lang w:val="en-US"/>
        </w:rPr>
        <w:t xml:space="preserve">Studies in the field of </w:t>
      </w:r>
      <w:r>
        <w:rPr>
          <w:rFonts w:ascii="Arial" w:hAnsi="Arial" w:cs="Arial"/>
          <w:lang w:val="en-US"/>
        </w:rPr>
        <w:t>International relations or security management is an asset</w:t>
      </w:r>
    </w:p>
    <w:p>
      <w:pPr>
        <w:pStyle w:val="16"/>
        <w:numPr>
          <w:ilvl w:val="0"/>
          <w:numId w:val="1"/>
        </w:numPr>
        <w:spacing w:line="254" w:lineRule="auto"/>
        <w:jc w:val="both"/>
        <w:rPr>
          <w:rFonts w:ascii="Arial" w:hAnsi="Arial" w:cs="Arial"/>
          <w:bCs/>
          <w:lang w:val="en-US"/>
        </w:rPr>
      </w:pPr>
      <w:r>
        <w:rPr>
          <w:rFonts w:ascii="Arial" w:hAnsi="Arial" w:cs="Arial"/>
          <w:bCs/>
          <w:lang w:val="en-US"/>
        </w:rPr>
        <w:t>Information Technology</w:t>
      </w:r>
    </w:p>
    <w:p>
      <w:pPr>
        <w:pStyle w:val="16"/>
        <w:numPr>
          <w:ilvl w:val="0"/>
          <w:numId w:val="1"/>
        </w:numPr>
        <w:spacing w:line="254" w:lineRule="auto"/>
        <w:jc w:val="both"/>
        <w:rPr>
          <w:rFonts w:ascii="Arial" w:hAnsi="Arial" w:cs="Arial"/>
          <w:bCs/>
          <w:lang w:val="en-US"/>
        </w:rPr>
      </w:pPr>
      <w:r>
        <w:rPr>
          <w:rFonts w:ascii="Arial" w:hAnsi="Arial" w:cs="Arial"/>
          <w:bCs/>
          <w:lang w:val="en-US"/>
        </w:rPr>
        <w:t>Communication</w:t>
      </w:r>
    </w:p>
    <w:p>
      <w:pPr>
        <w:pStyle w:val="16"/>
        <w:numPr>
          <w:ilvl w:val="0"/>
          <w:numId w:val="1"/>
        </w:numPr>
        <w:spacing w:line="254" w:lineRule="auto"/>
        <w:jc w:val="both"/>
        <w:rPr>
          <w:rFonts w:ascii="Arial" w:hAnsi="Arial" w:cs="Arial"/>
          <w:bCs/>
          <w:lang w:val="en-US"/>
        </w:rPr>
      </w:pPr>
      <w:r>
        <w:rPr>
          <w:rFonts w:ascii="Arial" w:hAnsi="Arial" w:cs="Arial"/>
          <w:bCs/>
          <w:lang w:val="en-US"/>
        </w:rPr>
        <w:t>Reporting</w:t>
      </w:r>
    </w:p>
    <w:p>
      <w:pPr>
        <w:pStyle w:val="16"/>
        <w:numPr>
          <w:ilvl w:val="0"/>
          <w:numId w:val="1"/>
        </w:numPr>
        <w:spacing w:line="254" w:lineRule="auto"/>
        <w:jc w:val="both"/>
        <w:rPr>
          <w:rFonts w:ascii="Arial" w:hAnsi="Arial" w:cs="Arial"/>
          <w:bCs/>
          <w:lang w:val="en-US"/>
        </w:rPr>
      </w:pPr>
      <w:r>
        <w:rPr>
          <w:rFonts w:ascii="Arial" w:hAnsi="Arial" w:cs="Arial"/>
          <w:bCs/>
          <w:lang w:val="en-US"/>
        </w:rPr>
        <w:t>Excel, Word, Power Point</w:t>
      </w: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2"/>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720"/>
        <w:jc w:val="both"/>
        <w:rPr>
          <w:rFonts w:ascii="Arial" w:hAnsi="Arial" w:cs="Arial"/>
        </w:rPr>
      </w:pPr>
    </w:p>
    <w:p>
      <w:pPr>
        <w:jc w:val="both"/>
        <w:rPr>
          <w:rFonts w:ascii="Arial" w:hAnsi="Arial"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96574"/>
    <w:rsid w:val="000A0163"/>
    <w:rsid w:val="000A7427"/>
    <w:rsid w:val="000B23F0"/>
    <w:rsid w:val="000C19D7"/>
    <w:rsid w:val="000E6BC4"/>
    <w:rsid w:val="0011042A"/>
    <w:rsid w:val="00120C2B"/>
    <w:rsid w:val="001C5142"/>
    <w:rsid w:val="001D4A58"/>
    <w:rsid w:val="00243239"/>
    <w:rsid w:val="00257390"/>
    <w:rsid w:val="00266EBC"/>
    <w:rsid w:val="002C340A"/>
    <w:rsid w:val="00306F53"/>
    <w:rsid w:val="00312F6A"/>
    <w:rsid w:val="00492C30"/>
    <w:rsid w:val="004C1666"/>
    <w:rsid w:val="004D206F"/>
    <w:rsid w:val="004D74BF"/>
    <w:rsid w:val="00582892"/>
    <w:rsid w:val="005D17B8"/>
    <w:rsid w:val="005E0F9B"/>
    <w:rsid w:val="0062137E"/>
    <w:rsid w:val="0066108A"/>
    <w:rsid w:val="006C2D23"/>
    <w:rsid w:val="00721E39"/>
    <w:rsid w:val="00752A94"/>
    <w:rsid w:val="00762A55"/>
    <w:rsid w:val="00787975"/>
    <w:rsid w:val="008920F7"/>
    <w:rsid w:val="008A7E9D"/>
    <w:rsid w:val="009107D5"/>
    <w:rsid w:val="00916691"/>
    <w:rsid w:val="009244FA"/>
    <w:rsid w:val="0097391C"/>
    <w:rsid w:val="00977F7A"/>
    <w:rsid w:val="00B215FE"/>
    <w:rsid w:val="00B62207"/>
    <w:rsid w:val="00BA61C0"/>
    <w:rsid w:val="00BD4D41"/>
    <w:rsid w:val="00BE12D6"/>
    <w:rsid w:val="00C56270"/>
    <w:rsid w:val="00C5668D"/>
    <w:rsid w:val="00C63C6C"/>
    <w:rsid w:val="00CF4877"/>
    <w:rsid w:val="00D03556"/>
    <w:rsid w:val="00D653ED"/>
    <w:rsid w:val="00D72AD9"/>
    <w:rsid w:val="00DE4C2D"/>
    <w:rsid w:val="00E53644"/>
    <w:rsid w:val="00EB2F0A"/>
    <w:rsid w:val="00F33E4D"/>
    <w:rsid w:val="00F44503"/>
    <w:rsid w:val="00FA6DBA"/>
    <w:rsid w:val="00FE2383"/>
    <w:rsid w:val="74672F4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Segoe UI" w:hAnsi="Segoe UI" w:cs="Segoe UI"/>
      <w:sz w:val="18"/>
      <w:szCs w:val="18"/>
    </w:rPr>
  </w:style>
  <w:style w:type="paragraph" w:styleId="4">
    <w:name w:val="footer"/>
    <w:basedOn w:val="1"/>
    <w:link w:val="12"/>
    <w:unhideWhenUsed/>
    <w:uiPriority w:val="99"/>
    <w:pPr>
      <w:tabs>
        <w:tab w:val="center" w:pos="4513"/>
        <w:tab w:val="right" w:pos="9026"/>
      </w:tabs>
      <w:spacing w:after="0" w:line="240" w:lineRule="auto"/>
    </w:pPr>
  </w:style>
  <w:style w:type="paragraph" w:styleId="5">
    <w:name w:val="header"/>
    <w:basedOn w:val="1"/>
    <w:link w:val="11"/>
    <w:unhideWhenUsed/>
    <w:qFormat/>
    <w:uiPriority w:val="99"/>
    <w:pPr>
      <w:tabs>
        <w:tab w:val="center" w:pos="4513"/>
        <w:tab w:val="right" w:pos="9026"/>
      </w:tabs>
      <w:spacing w:after="0" w:line="240" w:lineRule="auto"/>
    </w:pPr>
  </w:style>
  <w:style w:type="paragraph" w:styleId="6">
    <w:name w:val="annotation subject"/>
    <w:basedOn w:val="2"/>
    <w:next w:val="2"/>
    <w:link w:val="15"/>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uiPriority w:val="99"/>
    <w:rPr>
      <w:sz w:val="16"/>
      <w:szCs w:val="16"/>
    </w:rPr>
  </w:style>
  <w:style w:type="character" w:customStyle="1" w:styleId="11">
    <w:name w:val="Header Char"/>
    <w:basedOn w:val="8"/>
    <w:link w:val="5"/>
    <w:uiPriority w:val="99"/>
  </w:style>
  <w:style w:type="character" w:customStyle="1" w:styleId="12">
    <w:name w:val="Footer Char"/>
    <w:basedOn w:val="8"/>
    <w:link w:val="4"/>
    <w:qFormat/>
    <w:uiPriority w:val="99"/>
  </w:style>
  <w:style w:type="character" w:customStyle="1" w:styleId="13">
    <w:name w:val="Balloon Text Char"/>
    <w:basedOn w:val="8"/>
    <w:link w:val="3"/>
    <w:semiHidden/>
    <w:qFormat/>
    <w:uiPriority w:val="99"/>
    <w:rPr>
      <w:rFonts w:ascii="Segoe UI" w:hAnsi="Segoe UI" w:cs="Segoe UI"/>
      <w:sz w:val="18"/>
      <w:szCs w:val="18"/>
    </w:rPr>
  </w:style>
  <w:style w:type="character" w:customStyle="1" w:styleId="14">
    <w:name w:val="Comment Text Char"/>
    <w:basedOn w:val="8"/>
    <w:link w:val="2"/>
    <w:semiHidden/>
    <w:uiPriority w:val="99"/>
    <w:rPr>
      <w:sz w:val="20"/>
      <w:szCs w:val="20"/>
    </w:rPr>
  </w:style>
  <w:style w:type="character" w:customStyle="1" w:styleId="15">
    <w:name w:val="Comment Subject Char"/>
    <w:basedOn w:val="14"/>
    <w:link w:val="6"/>
    <w:semiHidden/>
    <w:qFormat/>
    <w:uiPriority w:val="99"/>
    <w:rPr>
      <w:b/>
      <w:bCs/>
      <w:sz w:val="20"/>
      <w:szCs w:val="20"/>
    </w:rPr>
  </w:style>
  <w:style w:type="paragraph" w:styleId="16">
    <w:name w:val="List Paragraph"/>
    <w:basedOn w:val="1"/>
    <w:qFormat/>
    <w:uiPriority w:val="34"/>
    <w:pPr>
      <w:spacing w:line="256" w:lineRule="auto"/>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3" ma:contentTypeDescription="Create a new document." ma:contentTypeScope="" ma:versionID="d86c2220aedbc8784d41aef7c6c61c7d">
  <xsd:schema xmlns:xsd="http://www.w3.org/2001/XMLSchema" xmlns:xs="http://www.w3.org/2001/XMLSchema" xmlns:p="http://schemas.microsoft.com/office/2006/metadata/properties" xmlns:ns3="6df68d03-0d94-44b1-a9a2-765e7690f201" xmlns:ns4="1d8ebf77-cd33-4f18-bb2b-d077fe339d9a" targetNamespace="http://schemas.microsoft.com/office/2006/metadata/properties" ma:root="true" ma:fieldsID="ed877d35a582494656654cccd366de5b" ns3:_="" ns4:_="">
    <xsd:import namespace="6df68d03-0d94-44b1-a9a2-765e7690f201"/>
    <xsd:import namespace="1d8ebf77-cd33-4f18-bb2b-d077fe339d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8ebf77-cd33-4f18-bb2b-d077fe339d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68FBAE-B0F2-4089-83CF-E70C2BE5E1C2}">
  <ds:schemaRefs/>
</ds:datastoreItem>
</file>

<file path=customXml/itemProps3.xml><?xml version="1.0" encoding="utf-8"?>
<ds:datastoreItem xmlns:ds="http://schemas.openxmlformats.org/officeDocument/2006/customXml" ds:itemID="{A37349BD-F283-4CE8-8EE5-EF2209B09BA8}">
  <ds:schemaRefs/>
</ds:datastoreItem>
</file>

<file path=customXml/itemProps4.xml><?xml version="1.0" encoding="utf-8"?>
<ds:datastoreItem xmlns:ds="http://schemas.openxmlformats.org/officeDocument/2006/customXml" ds:itemID="{0A67A8A8-129B-49F0-8515-7FCF16B7E67D}">
  <ds:schemaRefs/>
</ds:datastoreItem>
</file>

<file path=customXml/itemProps5.xml><?xml version="1.0" encoding="utf-8"?>
<ds:datastoreItem xmlns:ds="http://schemas.openxmlformats.org/officeDocument/2006/customXml" ds:itemID="{C05C2CDA-12A1-40E7-A2DE-A27B3FD1C51D}">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2</Pages>
  <Words>501</Words>
  <Characters>2859</Characters>
  <Lines>23</Lines>
  <Paragraphs>6</Paragraphs>
  <TotalTime>0</TotalTime>
  <ScaleCrop>false</ScaleCrop>
  <LinksUpToDate>false</LinksUpToDate>
  <CharactersWithSpaces>3354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2020-05-27T05:52:00Z</dcterms:created>
  <dc:creator>Sandor Varga</dc:creator>
  <cp:lastModifiedBy>徐一平</cp:lastModifiedBy>
  <dcterms:modified xsi:type="dcterms:W3CDTF">2020-06-04T09:49:03Z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